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E" w:rsidRPr="00933A26" w:rsidRDefault="0060505E" w:rsidP="0060505E">
      <w:pPr>
        <w:rPr>
          <w:rFonts w:ascii="SimSun" w:eastAsia="SimSun" w:hAnsi="SimSun" w:cs="SimSun"/>
          <w:b/>
          <w:color w:val="000000"/>
          <w:sz w:val="28"/>
          <w:szCs w:val="28"/>
        </w:rPr>
      </w:pPr>
      <w:r w:rsidRPr="00933A26">
        <w:rPr>
          <w:rFonts w:ascii="SimSun" w:eastAsia="SimSun" w:hAnsi="SimSun" w:cs="SimSun" w:hint="eastAsia"/>
          <w:b/>
          <w:color w:val="000000"/>
          <w:sz w:val="28"/>
          <w:szCs w:val="28"/>
        </w:rPr>
        <w:t>崇高無比的基督信仰</w:t>
      </w:r>
      <w:r w:rsidRPr="00933A26">
        <w:rPr>
          <w:rFonts w:ascii="SimSun" w:eastAsia="SimSun" w:hAnsi="SimSun" w:cs="SimSun"/>
          <w:b/>
          <w:color w:val="000000"/>
          <w:sz w:val="28"/>
          <w:szCs w:val="28"/>
        </w:rPr>
        <w:t>(1</w:t>
      </w:r>
      <w:r w:rsidRPr="00933A26">
        <w:rPr>
          <w:rFonts w:ascii="SimSun" w:eastAsia="SimSun" w:hAnsi="SimSun" w:cs="SimSun" w:hint="eastAsia"/>
          <w:b/>
          <w:color w:val="000000"/>
          <w:sz w:val="28"/>
          <w:szCs w:val="28"/>
        </w:rPr>
        <w:t>2</w:t>
      </w:r>
      <w:r w:rsidR="00ED6A8D">
        <w:rPr>
          <w:rFonts w:ascii="SimSun" w:eastAsia="SimSun" w:hAnsi="SimSun" w:cs="SimSun"/>
          <w:b/>
          <w:color w:val="000000"/>
          <w:sz w:val="28"/>
          <w:szCs w:val="28"/>
        </w:rPr>
        <w:t>/15</w:t>
      </w:r>
      <w:r w:rsidRPr="00933A26">
        <w:rPr>
          <w:rFonts w:ascii="SimSun" w:eastAsia="SimSun" w:hAnsi="SimSun" w:cs="SimSun"/>
          <w:b/>
          <w:color w:val="000000"/>
          <w:sz w:val="28"/>
          <w:szCs w:val="28"/>
        </w:rPr>
        <w:t>/2020)—</w:t>
      </w:r>
      <w:r w:rsidRPr="00933A26">
        <w:rPr>
          <w:rFonts w:ascii="SimSun" w:eastAsia="SimSun" w:hAnsi="SimSun" w:cs="SimSun" w:hint="eastAsia"/>
          <w:b/>
          <w:color w:val="000000"/>
          <w:sz w:val="28"/>
          <w:szCs w:val="28"/>
        </w:rPr>
        <w:t>第</w:t>
      </w:r>
      <w:r w:rsidR="00ED6A8D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="00ED6A8D">
        <w:rPr>
          <w:rFonts w:ascii="SimSun" w:eastAsia="SimSun" w:hAnsi="SimSun" w:cs="SimSun"/>
          <w:b/>
          <w:color w:val="000000"/>
          <w:sz w:val="28"/>
          <w:szCs w:val="28"/>
        </w:rPr>
        <w:t>11</w:t>
      </w:r>
      <w:r w:rsidRPr="00933A26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堂</w:t>
      </w:r>
    </w:p>
    <w:p w:rsidR="00ED6A8D" w:rsidRPr="00501294" w:rsidRDefault="00ED6A8D" w:rsidP="00ED6A8D">
      <w:pPr>
        <w:pStyle w:val="Heading1"/>
        <w:shd w:val="clear" w:color="auto" w:fill="FFFFFF"/>
        <w:spacing w:before="0" w:line="330" w:lineRule="atLeast"/>
        <w:rPr>
          <w:rFonts w:ascii="Arial" w:hAnsi="Arial" w:cs="Arial"/>
          <w:bCs w:val="0"/>
          <w:color w:val="333333"/>
        </w:rPr>
      </w:pPr>
      <w:r w:rsidRPr="00501294">
        <w:rPr>
          <w:rFonts w:ascii="Arial" w:hAnsi="Arial" w:cs="Arial"/>
          <w:bCs w:val="0"/>
          <w:color w:val="333333"/>
        </w:rPr>
        <w:t>基本救恩神学</w:t>
      </w:r>
      <w:r w:rsidRPr="00501294">
        <w:rPr>
          <w:rFonts w:ascii="Arial" w:hAnsi="Arial" w:cs="Arial"/>
          <w:bCs w:val="0"/>
          <w:color w:val="333333"/>
        </w:rPr>
        <w:t> </w:t>
      </w:r>
      <w:r w:rsidRPr="00501294">
        <w:rPr>
          <w:rFonts w:ascii="Arial" w:hAnsi="Arial" w:cs="Arial"/>
          <w:bCs w:val="0"/>
          <w:color w:val="333333"/>
        </w:rPr>
        <w:br/>
      </w:r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6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前言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7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第一章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什么是神学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8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第二章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认识神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9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第三章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普通启示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0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第四章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特别启示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1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第五章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圣经</w:t>
        </w:r>
      </w:hyperlink>
    </w:p>
    <w:p w:rsidR="00ED6A8D" w:rsidRPr="00D479F8" w:rsidRDefault="00ED6A8D" w:rsidP="00ED6A8D">
      <w:pPr>
        <w:shd w:val="clear" w:color="auto" w:fill="FFFFFF"/>
        <w:spacing w:after="0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D479F8">
        <w:rPr>
          <w:b/>
          <w:color w:val="0070C0"/>
          <w:sz w:val="28"/>
          <w:szCs w:val="28"/>
          <w:u w:val="single"/>
        </w:rPr>
        <w:t>第</w:t>
      </w:r>
      <w:hyperlink r:id="rId12" w:history="1">
        <w:r w:rsidRPr="00D479F8">
          <w:rPr>
            <w:rStyle w:val="Hyperlink"/>
            <w:rFonts w:ascii="Arial" w:hAnsi="Arial" w:cs="Arial"/>
            <w:b/>
            <w:color w:val="0070C0"/>
            <w:sz w:val="28"/>
            <w:szCs w:val="28"/>
          </w:rPr>
          <w:t>六章</w:t>
        </w:r>
        <w:r w:rsidRPr="00D479F8">
          <w:rPr>
            <w:rStyle w:val="Hyperlink"/>
            <w:rFonts w:ascii="Arial" w:hAnsi="Arial" w:cs="Arial"/>
            <w:b/>
            <w:color w:val="0070C0"/>
            <w:sz w:val="28"/>
            <w:szCs w:val="28"/>
          </w:rPr>
          <w:t xml:space="preserve"> </w:t>
        </w:r>
        <w:r w:rsidRPr="00D479F8">
          <w:rPr>
            <w:rStyle w:val="Hyperlink"/>
            <w:rFonts w:ascii="Arial" w:hAnsi="Arial" w:cs="Arial"/>
            <w:b/>
            <w:color w:val="0070C0"/>
            <w:sz w:val="28"/>
            <w:szCs w:val="28"/>
          </w:rPr>
          <w:t>创造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3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第七章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人是什么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?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4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第八章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人的堕落与罪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5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第九章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救赎的预备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6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基督的神性和人性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7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第十一章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基督的救赎工作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8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第十二章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圣灵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19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第十三章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福音与呼召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0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第十四章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与基督联合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1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第十五章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基督徒生活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2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第十六章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教会与使命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3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第十七章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基督徒的世界观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4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第十八章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基督徒的价值观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5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第十九章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基督二次降临</w:t>
        </w:r>
      </w:hyperlink>
    </w:p>
    <w:p w:rsidR="00ED6A8D" w:rsidRPr="00501294" w:rsidRDefault="00071F45" w:rsidP="00ED6A8D">
      <w:pPr>
        <w:shd w:val="clear" w:color="auto" w:fill="FFFFFF"/>
        <w:spacing w:after="0"/>
        <w:rPr>
          <w:rFonts w:ascii="Arial" w:hAnsi="Arial" w:cs="Arial"/>
          <w:b/>
          <w:color w:val="333333"/>
          <w:sz w:val="28"/>
          <w:szCs w:val="28"/>
        </w:rPr>
      </w:pPr>
      <w:hyperlink r:id="rId26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第廿章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复活与审判</w:t>
        </w:r>
      </w:hyperlink>
    </w:p>
    <w:p w:rsidR="00ED6A8D" w:rsidRDefault="00071F45" w:rsidP="00ED6A8D">
      <w:pPr>
        <w:shd w:val="clear" w:color="auto" w:fill="FFFFFF"/>
        <w:spacing w:after="0"/>
        <w:rPr>
          <w:rStyle w:val="Hyperlink"/>
          <w:rFonts w:ascii="Arial" w:hAnsi="Arial" w:cs="Arial"/>
          <w:b/>
          <w:color w:val="3388CC"/>
          <w:sz w:val="28"/>
          <w:szCs w:val="28"/>
        </w:rPr>
      </w:pPr>
      <w:hyperlink r:id="rId27" w:history="1"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第廿一章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 xml:space="preserve"> </w:t>
        </w:r>
        <w:r w:rsidR="00ED6A8D" w:rsidRPr="00501294">
          <w:rPr>
            <w:rStyle w:val="Hyperlink"/>
            <w:rFonts w:ascii="Arial" w:hAnsi="Arial" w:cs="Arial"/>
            <w:b/>
            <w:color w:val="3388CC"/>
            <w:sz w:val="28"/>
            <w:szCs w:val="28"/>
          </w:rPr>
          <w:t>天堂和地狱</w:t>
        </w:r>
      </w:hyperlink>
    </w:p>
    <w:p w:rsidR="00ED6A8D" w:rsidRDefault="00ED6A8D">
      <w:pPr>
        <w:rPr>
          <w:b/>
        </w:rPr>
      </w:pPr>
    </w:p>
    <w:p w:rsidR="00ED6A8D" w:rsidRDefault="00ED6A8D">
      <w:pPr>
        <w:rPr>
          <w:b/>
        </w:rPr>
      </w:pPr>
    </w:p>
    <w:p w:rsidR="00ED6A8D" w:rsidRDefault="00ED6A8D">
      <w:pPr>
        <w:rPr>
          <w:b/>
        </w:rPr>
      </w:pPr>
    </w:p>
    <w:p w:rsidR="00ED6A8D" w:rsidRDefault="00ED6A8D">
      <w:pPr>
        <w:rPr>
          <w:b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1820"/>
        <w:gridCol w:w="2320"/>
        <w:gridCol w:w="1900"/>
        <w:gridCol w:w="2340"/>
      </w:tblGrid>
      <w:tr w:rsidR="00ED6A8D" w:rsidRPr="00ED6A8D" w:rsidTr="00ED6A8D">
        <w:trPr>
          <w:trHeight w:val="5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宗教比較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6A8D" w:rsidRPr="00ED6A8D" w:rsidTr="00ED6A8D">
        <w:trPr>
          <w:trHeight w:val="1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基督教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佛教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伊斯籣教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中心思想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爰（爱神，爰人）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空（無慾）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守律法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经典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圣经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多种经典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可蘭经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神觀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三位一体神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多神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一神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神人关系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父子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人能成佛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神人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得救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神賜的恩典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行善得救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信神，行善得救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宣教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勸人接受神</w:t>
            </w: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勸人行善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用武力使人信神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輪迴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沒有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沒有</w:t>
            </w:r>
          </w:p>
        </w:tc>
      </w:tr>
      <w:tr w:rsidR="00ED6A8D" w:rsidRPr="00ED6A8D" w:rsidTr="00ED6A8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信徒人数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5  </w:t>
            </w: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8D" w:rsidRPr="00ED6A8D" w:rsidRDefault="00ED6A8D" w:rsidP="00ED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ED6A8D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亿</w:t>
            </w:r>
          </w:p>
        </w:tc>
      </w:tr>
    </w:tbl>
    <w:p w:rsidR="00ED6A8D" w:rsidRDefault="00ED6A8D">
      <w:pPr>
        <w:rPr>
          <w:b/>
        </w:rPr>
      </w:pPr>
    </w:p>
    <w:p w:rsidR="00071F45" w:rsidRPr="00071F45" w:rsidRDefault="00071F45">
      <w:pPr>
        <w:rPr>
          <w:b/>
          <w:sz w:val="28"/>
          <w:szCs w:val="28"/>
        </w:rPr>
      </w:pPr>
      <w:r w:rsidRPr="00071F45">
        <w:rPr>
          <w:rFonts w:ascii="Arial" w:hAnsi="Arial" w:cs="Arial"/>
          <w:b/>
          <w:color w:val="333333"/>
          <w:sz w:val="28"/>
          <w:szCs w:val="28"/>
        </w:rPr>
        <w:t>基本救恩神学</w:t>
      </w:r>
      <w:r w:rsidRPr="00071F45">
        <w:rPr>
          <w:rFonts w:ascii="Arial" w:hAnsi="Arial" w:cs="Arial"/>
          <w:b/>
          <w:color w:val="333333"/>
          <w:sz w:val="28"/>
          <w:szCs w:val="28"/>
        </w:rPr>
        <w:t> </w:t>
      </w:r>
    </w:p>
    <w:p w:rsidR="00071F45" w:rsidRDefault="00071F45" w:rsidP="00071F45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8F248C">
        <w:rPr>
          <w:rFonts w:ascii="SimSun" w:eastAsia="SimSun" w:hAnsi="SimSun" w:cs="SimSun" w:hint="eastAsia"/>
          <w:b/>
          <w:bCs/>
          <w:color w:val="333333"/>
          <w:kern w:val="36"/>
        </w:rPr>
        <w:t>前</w:t>
      </w:r>
      <w:r w:rsidRPr="008F248C">
        <w:rPr>
          <w:rFonts w:ascii="SimSun" w:eastAsia="SimSun" w:hAnsi="SimSun" w:cs="SimSun"/>
          <w:b/>
          <w:bCs/>
          <w:color w:val="333333"/>
          <w:kern w:val="36"/>
        </w:rPr>
        <w:t>言</w:t>
      </w:r>
      <w:r w:rsidRPr="008F248C">
        <w:rPr>
          <w:rFonts w:ascii="Arial" w:eastAsia="Times New Roman" w:hAnsi="Arial" w:cs="Arial"/>
          <w:b/>
          <w:color w:val="333333"/>
          <w:kern w:val="36"/>
        </w:rPr>
        <w:t>:</w:t>
      </w:r>
      <w:r w:rsidRPr="008F248C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8F248C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8F248C">
        <w:rPr>
          <w:rFonts w:ascii="SimSun" w:eastAsia="SimSun" w:hAnsi="SimSun" w:cs="SimSun" w:hint="eastAsia"/>
          <w:b/>
          <w:color w:val="333333"/>
          <w:shd w:val="clear" w:color="auto" w:fill="FFFFFF"/>
        </w:rPr>
        <w:t>神是一切知识的源头，是真理之神，他在历史中的启示不是片面的、抽象的，而是前后一致，相互连贯，能通过理性，在我们生活中来体验。本课程定名为「基本救恩神学」，「基本」即是指最重要而不可缺少的意思，所注重的不是那些深奥的理论，而是帮助每位基督徒更清楚明白信仰的根基。课程内容分神论、人论、救恩论、教会论、末世论五个单元，都是从人类的救恩做出发点，因此凡是与救恩没有直接关系的题目，都不在这个课程的讨论范围之内。我们尝试用有规律的方式，去说明神与基督的关系，但我们特别保留了浅白及口语化的风格。盼能帮助读者避免见树不见林的弊病，不但学习并研究圣经真理个别的主题，也了解各主题间彼此之关系，采用合逻辑的方法，建立前后连贯的真理体系，以期传扬神全部启示的旨意</w:t>
      </w:r>
      <w:r w:rsidRPr="008F248C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071F45" w:rsidRPr="008F248C" w:rsidRDefault="00071F45" w:rsidP="00071F45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</w:p>
    <w:p w:rsidR="00071F45" w:rsidRPr="00071F45" w:rsidRDefault="00071F45" w:rsidP="00071F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outlineLvl w:val="0"/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</w:pPr>
      <w:r w:rsidRPr="00071F45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什么是神</w:t>
      </w:r>
      <w:r w:rsidRPr="00071F45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学</w:t>
      </w:r>
    </w:p>
    <w:p w:rsidR="00071F45" w:rsidRDefault="00071F45" w:rsidP="00071F45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SimSun" w:eastAsia="SimSun" w:hAnsi="SimSun" w:cs="SimSun"/>
          <w:b/>
          <w:bCs/>
          <w:color w:val="333333"/>
          <w:shd w:val="clear" w:color="auto" w:fill="FFFFFF"/>
        </w:rPr>
      </w:pP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一般人一听到「神学」两个字，就退避三舍，认为神学是一种既深奥、又复杂的学问，不是一般人所能了解的。也有人以为神学只是讲理论、尚空谈，对实际的敬虔生活没有什么帮助。还有一些人则认为神学只会使人自高自大，把信徒心中对神的火热，变成头脑中的死知识，不但不能使信徒灵命长进，反倒会使人向着神的心冷淡下来。这些说法，难免以一概全，失之偏颇。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</w:p>
    <w:p w:rsidR="00071F45" w:rsidRDefault="00071F45" w:rsidP="00071F45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EE4887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lastRenderedPageBreak/>
        <w:t>关于神的知识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从字面来看，「神学」就是有关「神」的「学问」，学问又可解释为知识。所以神学就是有关神的知识，包括神的属性、神的作为，神和宇宙及人类的关系。世界上每个人都有思考的能力，也就是说每个人或多或少都有一些知识。有些基本的知识是与生俱来的，有些知识是可以从经验及学习中得到的，而人类对神的基本知识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t>—</w:t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宇宙中有神的这个观念却是与生俱来的。尽管有些人在口头上否认神的存在，可是这观念却深藏在每个人的心底，至于对这位神的进一步知识，比如说神的属性与作为、人类的罪与对救恩的需要、耶稣的死与复活等，虽然都属于神学的范畴，但并不需要有很高深的学问才能了解。</w:t>
      </w:r>
    </w:p>
    <w:p w:rsidR="00071F45" w:rsidRDefault="00071F45" w:rsidP="00071F45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</w:p>
    <w:p w:rsidR="00071F45" w:rsidRDefault="00071F45" w:rsidP="00071F45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SimSun" w:eastAsia="SimSun" w:hAnsi="SimSun" w:cs="SimSun"/>
          <w:b/>
          <w:bCs/>
          <w:color w:val="333333"/>
          <w:shd w:val="clear" w:color="auto" w:fill="FFFFFF"/>
        </w:rPr>
      </w:pPr>
      <w:r w:rsidRPr="00EE4887">
        <w:rPr>
          <w:rFonts w:ascii="Arial" w:hAnsi="Arial" w:cs="Arial"/>
          <w:b/>
          <w:bCs/>
          <w:color w:val="333333"/>
          <w:shd w:val="clear" w:color="auto" w:fill="FFFFFF"/>
        </w:rPr>
        <w:t>认识神的重要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通常人与人之间的感情与信任，与彼此间认识的程度成正比，面对一个素昧平生的人，我们不容易有感情，当然更谈不上信任。相反地，我们对自己的亲人、朋友有感情、能信任，是因为我们认识他们，认识越深，对他们的感情与信任也就越大。我们对神的认识也是如此。对于一个毫无所知的神，自然无法全心信靠，但当我们的神学知识越多，对神的认识也就越深刻，对神的热心与信靠也就越坚定持久。否则，盲从盲信，一遇到考验，信仰立刻就崩溃瓦解了。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神学不但帮助我们认识神的属性，使找们在生活上能逐渐有他的性情，满有耶稣基督长成的身量：它也帮助我们知道神救赎的计划，和他对他儿女们的心意，叫我们凡事以耶稣基督的心为心，寻求他的旨意，与神同工、同行，讨他的喜悦。我们既知道耶稣还要再来，这个世界的结局将要来到，一切有形质的都要被烈火熔化，撒但与一切作恶的都要被仍在硫磺火湖中永远灭亡，我们为人就会更敬虔，度我们在世的光阴，切切仰望神的日子到来</w:t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</w:p>
    <w:p w:rsidR="00071F45" w:rsidRPr="00071F45" w:rsidRDefault="00071F45" w:rsidP="00071F45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SimSun" w:eastAsia="SimSun" w:hAnsi="SimSun" w:cs="SimSun"/>
          <w:b/>
          <w:bCs/>
          <w:color w:val="333333"/>
          <w:shd w:val="clear" w:color="auto" w:fill="FFFFFF"/>
        </w:rPr>
      </w:pPr>
      <w:r w:rsidRPr="00EE4887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神的自我启示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若是想认识一个人通常有两种方法，第一是看他所做的事，第二是听他所说的话。比如说：提起爱迪生，大家都知道他是一个发明家：讲到孙中山，也都晓得他是推翻满清的革命家。我们虽然未曾见过这两个人，但是前者所发明的东西，或后者在革命中所产生的影响，都能证明、显示出他们的贡献，但若想进一步了解他们二位心中的思想、脑中的意念，过去的历史和他们事业中的细节，则须听他们所讲的话，看他们所写的书，或阅读别人为他们所写的传记才能了解。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对神的认识，或者所谓「神学」，也是如此。我们所知道一切有关神的事，分析到最后都是从神的自我启示来的。换句话说，神学知识的来源不是一种魂游象外的幻觉，也不是瞎子摸象式的臆测或推论，乃是神为了成就救赎计划而主动地向人类启示他自己。这种启示分为两种：一种是一般的启示，或者叫做自然的启示：另一种是特别的启示，或者叫做超自然的启示。自然的启示，是指神藉着大自然向我们启示他自己。就如诗篇作者所说：「诸天述说神的荣耀，穹苍传扬他的手段，这日到那日发出言语，这夜到那夜传出知识。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他的量带通遍天下，他的言语传到地极」（诗十九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t>1</w:t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t>4</w:t>
      </w:r>
      <w:r w:rsidRPr="00EE4887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虽然我们看不见神，但神创造的事实围绕在我们前后左右，叫人无法逃避，只要我们一睁眼就看到神手所做的工。超自然的启示，就是神用超自然的方法，把他自己要说的话，放在古时诸先知和使徒的心中，这些先知和使徒，在圣灵的感动与管理下，把这些话忠实地传达出来，就成为今日的圣经。简言之，自然的启示使我们知道有一位神，超自然的启示则让我们知道这位神是怎样的神。</w:t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lastRenderedPageBreak/>
        <w:br/>
      </w:r>
      <w:bookmarkStart w:id="0" w:name="_GoBack"/>
      <w:bookmarkEnd w:id="0"/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神学内容的分类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由于神学所涉范围十分广阔，通常可以分为下列五大部份来加以研究：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神论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是有关神的本质及属性的研究，包括神的三位一体，神与世界的关系，神的命令、创造、与护理。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人论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是讲到人类的起源与本性，人的堕落，罪的性质与存在，亚当犯罪对他自己及其后代之影向。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救恩论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是论到神为了救赎人类所定的目标及计划，基督的位格与工作，基督救恩之应用，罪人重生、称义、成圣之过程，蒙恩之管道等。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教会论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包括教会的意义、性质、特性、组织与使命。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末世论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讲到人身体死后灵魂的状态，基督的再来、复活、最后的审判、世界的末日、天堂和地狱。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本书的范围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至于本书定名为「基本救恩神学」。「基本」就是最重要而不可缺少的意思，笔者所注重的不是那些高深的理论，或是各宗各派对某一问题的「学说」，而是每个基督徒都应该知道的基本信仰。加上「救恩」两个字，表示对此信仰的陈述或处理，是从人类的救恩做出发点的。因此，凡是与救恩没有直接关系的题目，或是一些有争议性的细节，都不在这个课程的讨论范围之内，这是笔者欲特别阐明的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而神学的内容和神学的资料来源有很密切的关系。既然神学的资料都是根据圣经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t>—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神的自我启示而来，那么前面所提及的神学内容当然也都应该在圣经中找到。不过圣经好像一个百宝箱，里面装满各式各样价值连城的金银珠宝，但因为这些珍宝都混在一起，很难让人一眼就分别出到底有多少种珠宝，每种珠宝有多少件，其大小形状如何，如果将这些金银珍宝一件件抽出来，各归其类，并按着次序分别排列出来，就是所谓的神学了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研究神学的益处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至于为什么要研究神学，或者说研究神学对我们有什么帮助？研究神学的益处很多，简括说来有下面几点：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一、研究神学可以锻链思考能力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人类的头脑生来就有思考及组织的本能。当我们看到一堆颜色、形状不同的物件，堆放在一起时，本能的会想把它们分门别类整理出来，红的归红的，绿的归绿的，方的归方的，圆的归圆的。在面对一些杂乱无章的东西时，也会很自然地把它们组织起来，使它们系统化，信徒对知识的处理也是如此。即使是那些反对神学的人，对神的信仰与知识，也有自己独到的见解。所以，研究神学，可以训练信徒有正确思考的能力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二、研究神学可以培养基督徒的品格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经过消化的圣经真理，是培养基督徒品格不可缺少的营养。「人活着不是单靠食物，乃是靠神口里所说的一切话。」圣经的真理能影响信徒的品格：若能把这些真理系统化，必更容易看出相互间之关系，对信徒品格的影响将更大。在教会历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史中那些最坚强的信徒，往往也是对圣经真理了解的最透彻的人。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三、研究神学可以装备传道人更有效地事奉神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做传道人的一个主要条件，是在于他是否能正确而清楚地认识与传递真理。一个老师自己了解的越多，他能传授的当然也越多。一个不懂英文的人，当然就无法教英文，一个传道人不但要把神的道正确地传授给信徒，也要抵挡撒但的攻击，败坏它一切的诡计，与一切的异端邪说。研究神学不但使他自己得到装备，能够按着正意分解真理的道，也能帮助那些被魔鬼试探，落在异教之风里的信徒，在神的话语上重新建立。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71F45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四、研究神学能加强教会的见证与功用</w:t>
      </w:r>
      <w:r w:rsidRPr="00071F45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071F45">
        <w:rPr>
          <w:rFonts w:ascii="SimSun" w:eastAsia="SimSun" w:hAnsi="SimSun" w:cs="SimSun" w:hint="eastAsia"/>
          <w:b/>
          <w:color w:val="333333"/>
          <w:shd w:val="clear" w:color="auto" w:fill="FFFFFF"/>
        </w:rPr>
        <w:t>一个教会兴旺与否，在于它是否能「持守那纯正话语的规模」，做「真理的柱石和根基」，一个教会如果对真理认识不清，不但不能造就信徒，反而容易被魔鬼利用，把人带入异端邪说之中。反之，一个教会如果对神的真理有正确的认识与教导，必能使信徒建立正确的信仰，增强其对神、对人的爱心，热心传扬真理，使神的天国早日降临于世。</w:t>
      </w:r>
    </w:p>
    <w:p w:rsidR="00071F45" w:rsidRPr="00546EE0" w:rsidRDefault="00071F45" w:rsidP="00071F45">
      <w:pPr>
        <w:rPr>
          <w:b/>
        </w:rPr>
      </w:pPr>
      <w:r w:rsidRPr="00EE4887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EE4887">
        <w:rPr>
          <w:rFonts w:ascii="Arial" w:hAnsi="Arial" w:cs="Arial"/>
          <w:b/>
          <w:bCs/>
          <w:color w:val="333333"/>
          <w:shd w:val="clear" w:color="auto" w:fill="FFFFFF"/>
        </w:rPr>
        <w:t>回应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1</w:t>
      </w:r>
      <w:r w:rsidRPr="00EE4887">
        <w:rPr>
          <w:rFonts w:ascii="Arial" w:hAnsi="Arial" w:cs="Arial"/>
          <w:b/>
          <w:color w:val="333333"/>
          <w:shd w:val="clear" w:color="auto" w:fill="FFFFFF"/>
        </w:rPr>
        <w:t>．我对神学的看法是什么？基督徒有必要研究神学吗？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2</w:t>
      </w:r>
      <w:r w:rsidRPr="00EE4887">
        <w:rPr>
          <w:rFonts w:ascii="Arial" w:hAnsi="Arial" w:cs="Arial"/>
          <w:b/>
          <w:color w:val="333333"/>
          <w:shd w:val="clear" w:color="auto" w:fill="FFFFFF"/>
        </w:rPr>
        <w:t>．神学知识的来源是什么？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3</w:t>
      </w:r>
      <w:r w:rsidRPr="00EE4887">
        <w:rPr>
          <w:rFonts w:ascii="Arial" w:hAnsi="Arial" w:cs="Arial"/>
          <w:b/>
          <w:color w:val="333333"/>
          <w:shd w:val="clear" w:color="auto" w:fill="FFFFFF"/>
        </w:rPr>
        <w:t>．如果人要接受耶稣成为救主，需要透过那种启示？</w:t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</w:rPr>
        <w:br/>
      </w:r>
      <w:r w:rsidRPr="00EE4887">
        <w:rPr>
          <w:rFonts w:ascii="Arial" w:hAnsi="Arial" w:cs="Arial"/>
          <w:b/>
          <w:color w:val="333333"/>
          <w:shd w:val="clear" w:color="auto" w:fill="FFFFFF"/>
        </w:rPr>
        <w:t>4</w:t>
      </w:r>
      <w:r w:rsidRPr="00EE4887">
        <w:rPr>
          <w:rFonts w:ascii="Arial" w:hAnsi="Arial" w:cs="Arial"/>
          <w:b/>
          <w:color w:val="333333"/>
          <w:shd w:val="clear" w:color="auto" w:fill="FFFFFF"/>
        </w:rPr>
        <w:t>．神学的研究与人的思考能力有无关系</w:t>
      </w:r>
    </w:p>
    <w:sectPr w:rsidR="00071F45" w:rsidRPr="0054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EF4"/>
    <w:multiLevelType w:val="hybridMultilevel"/>
    <w:tmpl w:val="75105460"/>
    <w:lvl w:ilvl="0" w:tplc="12A23BC6">
      <w:start w:val="1"/>
      <w:numFmt w:val="japaneseCounting"/>
      <w:lvlText w:val="第%1章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92D641C"/>
    <w:multiLevelType w:val="multilevel"/>
    <w:tmpl w:val="9FB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6583A"/>
    <w:multiLevelType w:val="multilevel"/>
    <w:tmpl w:val="E4C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F3"/>
    <w:rsid w:val="000504BD"/>
    <w:rsid w:val="00071F45"/>
    <w:rsid w:val="000B7485"/>
    <w:rsid w:val="000C0821"/>
    <w:rsid w:val="001F4F3D"/>
    <w:rsid w:val="00273C30"/>
    <w:rsid w:val="002A5DA9"/>
    <w:rsid w:val="003A5033"/>
    <w:rsid w:val="00546EE0"/>
    <w:rsid w:val="00547591"/>
    <w:rsid w:val="0060505E"/>
    <w:rsid w:val="007F4466"/>
    <w:rsid w:val="008120DB"/>
    <w:rsid w:val="00837164"/>
    <w:rsid w:val="00881058"/>
    <w:rsid w:val="008C2712"/>
    <w:rsid w:val="008F2841"/>
    <w:rsid w:val="00933A26"/>
    <w:rsid w:val="00B93C14"/>
    <w:rsid w:val="00CB5C43"/>
    <w:rsid w:val="00D0186A"/>
    <w:rsid w:val="00D869C6"/>
    <w:rsid w:val="00E056C9"/>
    <w:rsid w:val="00ED6A8D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37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7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2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72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372F3"/>
    <w:rPr>
      <w:color w:val="0000FF"/>
      <w:u w:val="single"/>
    </w:rPr>
  </w:style>
  <w:style w:type="character" w:customStyle="1" w:styleId="relation-split">
    <w:name w:val="relation-split"/>
    <w:basedOn w:val="DefaultParagraphFont"/>
    <w:rsid w:val="00F372F3"/>
  </w:style>
  <w:style w:type="character" w:customStyle="1" w:styleId="entry-item">
    <w:name w:val="entry-item"/>
    <w:basedOn w:val="DefaultParagraphFont"/>
    <w:rsid w:val="00F372F3"/>
  </w:style>
  <w:style w:type="character" w:customStyle="1" w:styleId="description">
    <w:name w:val="description"/>
    <w:basedOn w:val="DefaultParagraphFont"/>
    <w:rsid w:val="00546EE0"/>
  </w:style>
  <w:style w:type="paragraph" w:styleId="BalloonText">
    <w:name w:val="Balloon Text"/>
    <w:basedOn w:val="Normal"/>
    <w:link w:val="BalloonTextChar"/>
    <w:uiPriority w:val="99"/>
    <w:semiHidden/>
    <w:unhideWhenUsed/>
    <w:rsid w:val="0054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7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748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editsection">
    <w:name w:val="mw-editsection"/>
    <w:basedOn w:val="DefaultParagraphFont"/>
    <w:rsid w:val="000B7485"/>
  </w:style>
  <w:style w:type="character" w:customStyle="1" w:styleId="mw-editsection-bracket">
    <w:name w:val="mw-editsection-bracket"/>
    <w:basedOn w:val="DefaultParagraphFont"/>
    <w:rsid w:val="000B7485"/>
  </w:style>
  <w:style w:type="character" w:customStyle="1" w:styleId="mbox-text-span">
    <w:name w:val="mbox-text-span"/>
    <w:basedOn w:val="DefaultParagraphFont"/>
    <w:rsid w:val="000B7485"/>
  </w:style>
  <w:style w:type="character" w:customStyle="1" w:styleId="mw-collapsible-toggle">
    <w:name w:val="mw-collapsible-toggle"/>
    <w:basedOn w:val="DefaultParagraphFont"/>
    <w:rsid w:val="000B7485"/>
  </w:style>
  <w:style w:type="character" w:customStyle="1" w:styleId="hide-when-compact">
    <w:name w:val="hide-when-compact"/>
    <w:basedOn w:val="DefaultParagraphFont"/>
    <w:rsid w:val="000B7485"/>
  </w:style>
  <w:style w:type="character" w:customStyle="1" w:styleId="Date1">
    <w:name w:val="Date1"/>
    <w:basedOn w:val="DefaultParagraphFont"/>
    <w:rsid w:val="000B7485"/>
  </w:style>
  <w:style w:type="paragraph" w:styleId="NormalWeb">
    <w:name w:val="Normal (Web)"/>
    <w:basedOn w:val="Normal"/>
    <w:uiPriority w:val="99"/>
    <w:semiHidden/>
    <w:unhideWhenUsed/>
    <w:rsid w:val="000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0B7485"/>
  </w:style>
  <w:style w:type="character" w:customStyle="1" w:styleId="toctext">
    <w:name w:val="toctext"/>
    <w:basedOn w:val="DefaultParagraphFont"/>
    <w:rsid w:val="000B7485"/>
  </w:style>
  <w:style w:type="character" w:customStyle="1" w:styleId="mw-headline">
    <w:name w:val="mw-headline"/>
    <w:basedOn w:val="DefaultParagraphFont"/>
    <w:rsid w:val="000B7485"/>
  </w:style>
  <w:style w:type="paragraph" w:styleId="ListParagraph">
    <w:name w:val="List Paragraph"/>
    <w:basedOn w:val="Normal"/>
    <w:uiPriority w:val="34"/>
    <w:qFormat/>
    <w:rsid w:val="0007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37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7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2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72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372F3"/>
    <w:rPr>
      <w:color w:val="0000FF"/>
      <w:u w:val="single"/>
    </w:rPr>
  </w:style>
  <w:style w:type="character" w:customStyle="1" w:styleId="relation-split">
    <w:name w:val="relation-split"/>
    <w:basedOn w:val="DefaultParagraphFont"/>
    <w:rsid w:val="00F372F3"/>
  </w:style>
  <w:style w:type="character" w:customStyle="1" w:styleId="entry-item">
    <w:name w:val="entry-item"/>
    <w:basedOn w:val="DefaultParagraphFont"/>
    <w:rsid w:val="00F372F3"/>
  </w:style>
  <w:style w:type="character" w:customStyle="1" w:styleId="description">
    <w:name w:val="description"/>
    <w:basedOn w:val="DefaultParagraphFont"/>
    <w:rsid w:val="00546EE0"/>
  </w:style>
  <w:style w:type="paragraph" w:styleId="BalloonText">
    <w:name w:val="Balloon Text"/>
    <w:basedOn w:val="Normal"/>
    <w:link w:val="BalloonTextChar"/>
    <w:uiPriority w:val="99"/>
    <w:semiHidden/>
    <w:unhideWhenUsed/>
    <w:rsid w:val="0054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7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748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editsection">
    <w:name w:val="mw-editsection"/>
    <w:basedOn w:val="DefaultParagraphFont"/>
    <w:rsid w:val="000B7485"/>
  </w:style>
  <w:style w:type="character" w:customStyle="1" w:styleId="mw-editsection-bracket">
    <w:name w:val="mw-editsection-bracket"/>
    <w:basedOn w:val="DefaultParagraphFont"/>
    <w:rsid w:val="000B7485"/>
  </w:style>
  <w:style w:type="character" w:customStyle="1" w:styleId="mbox-text-span">
    <w:name w:val="mbox-text-span"/>
    <w:basedOn w:val="DefaultParagraphFont"/>
    <w:rsid w:val="000B7485"/>
  </w:style>
  <w:style w:type="character" w:customStyle="1" w:styleId="mw-collapsible-toggle">
    <w:name w:val="mw-collapsible-toggle"/>
    <w:basedOn w:val="DefaultParagraphFont"/>
    <w:rsid w:val="000B7485"/>
  </w:style>
  <w:style w:type="character" w:customStyle="1" w:styleId="hide-when-compact">
    <w:name w:val="hide-when-compact"/>
    <w:basedOn w:val="DefaultParagraphFont"/>
    <w:rsid w:val="000B7485"/>
  </w:style>
  <w:style w:type="character" w:customStyle="1" w:styleId="Date1">
    <w:name w:val="Date1"/>
    <w:basedOn w:val="DefaultParagraphFont"/>
    <w:rsid w:val="000B7485"/>
  </w:style>
  <w:style w:type="paragraph" w:styleId="NormalWeb">
    <w:name w:val="Normal (Web)"/>
    <w:basedOn w:val="Normal"/>
    <w:uiPriority w:val="99"/>
    <w:semiHidden/>
    <w:unhideWhenUsed/>
    <w:rsid w:val="000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0B7485"/>
  </w:style>
  <w:style w:type="character" w:customStyle="1" w:styleId="toctext">
    <w:name w:val="toctext"/>
    <w:basedOn w:val="DefaultParagraphFont"/>
    <w:rsid w:val="000B7485"/>
  </w:style>
  <w:style w:type="character" w:customStyle="1" w:styleId="mw-headline">
    <w:name w:val="mw-headline"/>
    <w:basedOn w:val="DefaultParagraphFont"/>
    <w:rsid w:val="000B7485"/>
  </w:style>
  <w:style w:type="paragraph" w:styleId="ListParagraph">
    <w:name w:val="List Paragraph"/>
    <w:basedOn w:val="Normal"/>
    <w:uiPriority w:val="34"/>
    <w:qFormat/>
    <w:rsid w:val="0007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40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5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29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82148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4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396120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6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66771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9AA5AD"/>
                            <w:left w:val="none" w:sz="0" w:space="0" w:color="auto"/>
                            <w:bottom w:val="single" w:sz="6" w:space="0" w:color="BCC5CC"/>
                            <w:right w:val="none" w:sz="0" w:space="0" w:color="auto"/>
                          </w:divBdr>
                        </w:div>
                        <w:div w:id="20791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CC5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438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41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86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665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48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4861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27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69877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783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61531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2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13093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fuyin.com/l/1632" TargetMode="External"/><Relationship Id="rId13" Type="http://schemas.openxmlformats.org/officeDocument/2006/relationships/hyperlink" Target="https://freefuyin.com/l/1637" TargetMode="External"/><Relationship Id="rId18" Type="http://schemas.openxmlformats.org/officeDocument/2006/relationships/hyperlink" Target="https://freefuyin.com/l/1642" TargetMode="External"/><Relationship Id="rId26" Type="http://schemas.openxmlformats.org/officeDocument/2006/relationships/hyperlink" Target="https://freefuyin.com/l/16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reefuyin.com/l/1645" TargetMode="External"/><Relationship Id="rId7" Type="http://schemas.openxmlformats.org/officeDocument/2006/relationships/hyperlink" Target="https://freefuyin.com/l/1631" TargetMode="External"/><Relationship Id="rId12" Type="http://schemas.openxmlformats.org/officeDocument/2006/relationships/hyperlink" Target="https://freefuyin.com/l/1636" TargetMode="External"/><Relationship Id="rId17" Type="http://schemas.openxmlformats.org/officeDocument/2006/relationships/hyperlink" Target="https://freefuyin.com/l/1641" TargetMode="External"/><Relationship Id="rId25" Type="http://schemas.openxmlformats.org/officeDocument/2006/relationships/hyperlink" Target="https://freefuyin.com/l/16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eefuyin.com/l/1640" TargetMode="External"/><Relationship Id="rId20" Type="http://schemas.openxmlformats.org/officeDocument/2006/relationships/hyperlink" Target="https://freefuyin.com/l/16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eefuyin.com/l/1630" TargetMode="External"/><Relationship Id="rId11" Type="http://schemas.openxmlformats.org/officeDocument/2006/relationships/hyperlink" Target="https://freefuyin.com/l/1635" TargetMode="External"/><Relationship Id="rId24" Type="http://schemas.openxmlformats.org/officeDocument/2006/relationships/hyperlink" Target="https://freefuyin.com/l/1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efuyin.com/l/1639" TargetMode="External"/><Relationship Id="rId23" Type="http://schemas.openxmlformats.org/officeDocument/2006/relationships/hyperlink" Target="https://freefuyin.com/l/16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reefuyin.com/l/1634" TargetMode="External"/><Relationship Id="rId19" Type="http://schemas.openxmlformats.org/officeDocument/2006/relationships/hyperlink" Target="https://freefuyin.com/l/1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fuyin.com/l/1633" TargetMode="External"/><Relationship Id="rId14" Type="http://schemas.openxmlformats.org/officeDocument/2006/relationships/hyperlink" Target="https://freefuyin.com/l/1638" TargetMode="External"/><Relationship Id="rId22" Type="http://schemas.openxmlformats.org/officeDocument/2006/relationships/hyperlink" Target="https://freefuyin.com/l/1646" TargetMode="External"/><Relationship Id="rId27" Type="http://schemas.openxmlformats.org/officeDocument/2006/relationships/hyperlink" Target="https://freefuyin.com/l/1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4</cp:revision>
  <dcterms:created xsi:type="dcterms:W3CDTF">2020-12-09T05:08:00Z</dcterms:created>
  <dcterms:modified xsi:type="dcterms:W3CDTF">2020-12-09T21:13:00Z</dcterms:modified>
</cp:coreProperties>
</file>