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AD" w:rsidRPr="00473350" w:rsidRDefault="00352F1E" w:rsidP="00F34CBC">
      <w:pPr>
        <w:spacing w:after="0" w:line="240" w:lineRule="auto"/>
        <w:outlineLvl w:val="1"/>
        <w:rPr>
          <w:rFonts w:ascii="SimSun" w:eastAsia="SimSun" w:hAnsi="SimSun" w:cs="SimSun"/>
          <w:b/>
          <w:bCs/>
          <w:color w:val="003366"/>
          <w:sz w:val="28"/>
          <w:szCs w:val="28"/>
        </w:rPr>
      </w:pPr>
      <w:r w:rsidRPr="00352F1E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羅</w:t>
      </w:r>
      <w:r w:rsidRPr="00352F1E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Pr="00352F1E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馬</w:t>
      </w:r>
      <w:r w:rsidRPr="00352F1E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Pr="00352F1E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書</w:t>
      </w:r>
      <w:r w:rsidR="006859AD" w:rsidRPr="00473350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大纲</w:t>
      </w:r>
      <w:r w:rsidR="006859AD" w:rsidRPr="00473350">
        <w:rPr>
          <w:rFonts w:ascii="SimSun" w:eastAsia="SimSun" w:hAnsi="SimSun" w:cs="SimSun"/>
          <w:b/>
          <w:bCs/>
          <w:color w:val="003366"/>
          <w:sz w:val="28"/>
          <w:szCs w:val="28"/>
        </w:rPr>
        <w:t>:</w:t>
      </w:r>
    </w:p>
    <w:p w:rsidR="006859AD" w:rsidRPr="00473350" w:rsidRDefault="00F34CBC" w:rsidP="00F34CBC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SimSun" w:eastAsia="SimSun" w:hAnsi="SimSun" w:cs="SimSun"/>
          <w:b/>
          <w:bCs/>
          <w:color w:val="003366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前言</w:t>
      </w:r>
      <w:r w:rsidRPr="00473350">
        <w:rPr>
          <w:rFonts w:ascii="SimSun" w:eastAsia="SimSun" w:hAnsi="SimSun" w:cs="SimSun"/>
          <w:b/>
          <w:bCs/>
          <w:color w:val="003366"/>
          <w:sz w:val="28"/>
          <w:szCs w:val="28"/>
        </w:rPr>
        <w:t>:</w:t>
      </w:r>
      <w:r w:rsidRPr="00473350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福音是神的大能</w:t>
      </w:r>
      <w:r w:rsidRPr="00473350">
        <w:rPr>
          <w:rFonts w:ascii="SimSun" w:eastAsia="SimSun" w:hAnsi="SimSun" w:cs="SimSun"/>
          <w:b/>
          <w:bCs/>
          <w:color w:val="003366"/>
          <w:sz w:val="28"/>
          <w:szCs w:val="28"/>
        </w:rPr>
        <w:t>1:1-17</w:t>
      </w:r>
    </w:p>
    <w:p w:rsidR="00F34CBC" w:rsidRPr="00473350" w:rsidRDefault="00F34CBC" w:rsidP="00F34CBC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SimSun" w:eastAsia="SimSun" w:hAnsi="SimSun" w:cs="SimSun"/>
          <w:b/>
          <w:bCs/>
          <w:color w:val="FF0000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与神合好</w:t>
      </w:r>
      <w:r w:rsidRPr="00473350">
        <w:rPr>
          <w:color w:val="FF0000"/>
          <w:sz w:val="28"/>
          <w:szCs w:val="28"/>
        </w:rPr>
        <w:t xml:space="preserve"> ( </w:t>
      </w: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因信称义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)1:18-5:21</w:t>
      </w:r>
    </w:p>
    <w:p w:rsidR="006859AD" w:rsidRPr="00473350" w:rsidRDefault="006859AD" w:rsidP="00F34CBC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与神同行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因信成圣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)5:22-8:27</w:t>
      </w:r>
    </w:p>
    <w:p w:rsidR="006859AD" w:rsidRPr="00473350" w:rsidRDefault="00C467F8" w:rsidP="00F34CBC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</w:t>
      </w:r>
      <w:r w:rsidR="006859AD"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神同荣</w:t>
      </w:r>
      <w:r w:rsidR="006859AD"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="006859AD"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进入荣耀里</w:t>
      </w:r>
      <w:r w:rsidR="006859AD"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)8:28-39</w:t>
      </w:r>
    </w:p>
    <w:p w:rsidR="006859AD" w:rsidRPr="00473350" w:rsidRDefault="006859AD" w:rsidP="00F34CBC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与神同</w:t>
      </w: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証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神的信实可靠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)9:1-11:36</w:t>
      </w:r>
    </w:p>
    <w:p w:rsidR="006859AD" w:rsidRPr="00473350" w:rsidRDefault="006859AD" w:rsidP="00F34CBC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与神同工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事奉生活与見証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)12:1-15:13</w:t>
      </w:r>
    </w:p>
    <w:p w:rsidR="00F34CBC" w:rsidRPr="006F65E5" w:rsidRDefault="00F34CBC" w:rsidP="00F34CBC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結語</w:t>
      </w:r>
      <w:r w:rsidRPr="00473350">
        <w:rPr>
          <w:rFonts w:ascii="SimSun" w:eastAsia="SimSun" w:hAnsi="SimSun" w:cs="SimSun"/>
          <w:b/>
          <w:bCs/>
          <w:color w:val="003366"/>
          <w:sz w:val="28"/>
          <w:szCs w:val="28"/>
        </w:rPr>
        <w:t>:</w:t>
      </w:r>
      <w:r w:rsidRPr="00473350">
        <w:rPr>
          <w:rFonts w:hint="eastAsia"/>
          <w:sz w:val="28"/>
          <w:szCs w:val="28"/>
        </w:rPr>
        <w:t xml:space="preserve"> </w:t>
      </w:r>
      <w:r w:rsidRPr="00473350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末了的話</w:t>
      </w:r>
      <w:r w:rsidRPr="00473350">
        <w:rPr>
          <w:rFonts w:ascii="SimSun" w:eastAsia="SimSun" w:hAnsi="SimSun" w:cs="SimSun"/>
          <w:b/>
          <w:bCs/>
          <w:color w:val="003366"/>
          <w:sz w:val="28"/>
          <w:szCs w:val="28"/>
        </w:rPr>
        <w:t>,</w:t>
      </w:r>
      <w:r w:rsidRPr="00473350">
        <w:rPr>
          <w:rFonts w:hint="eastAsia"/>
          <w:b/>
          <w:sz w:val="28"/>
          <w:szCs w:val="28"/>
        </w:rPr>
        <w:t xml:space="preserve"> </w:t>
      </w:r>
      <w:r w:rsidRPr="00473350">
        <w:rPr>
          <w:rFonts w:hint="eastAsia"/>
          <w:b/>
          <w:sz w:val="28"/>
          <w:szCs w:val="28"/>
        </w:rPr>
        <w:t>問安与祝福</w:t>
      </w:r>
      <w:r w:rsidRPr="00473350">
        <w:rPr>
          <w:rFonts w:ascii="SimSun" w:eastAsia="SimSun" w:hAnsi="SimSun" w:cs="SimSun"/>
          <w:b/>
          <w:bCs/>
          <w:color w:val="003366"/>
          <w:sz w:val="28"/>
          <w:szCs w:val="28"/>
        </w:rPr>
        <w:t>15:14-16:27</w:t>
      </w:r>
    </w:p>
    <w:p w:rsidR="006F65E5" w:rsidRPr="00473350" w:rsidRDefault="006F65E5" w:rsidP="006F65E5">
      <w:pPr>
        <w:pStyle w:val="ListParagraph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bookmarkStart w:id="0" w:name="_GoBack"/>
      <w:bookmarkEnd w:id="0"/>
    </w:p>
    <w:p w:rsidR="00352F1E" w:rsidRPr="00352F1E" w:rsidRDefault="00352F1E" w:rsidP="00F34CBC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030"/>
      </w:tblGrid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F3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6:1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F3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這樣、怎麼說呢．我們可以仍在罪中、叫恩典顯多麼。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6:2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斷乎不可．我們在罪上死了的人、豈可仍在罪中活著呢。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6:3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豈不知我們這受洗歸入基督耶穌的人、是受洗歸入他的死麼。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6:4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所以我們藉著洗禮歸入死、和他一同埋葬．原是叫我們一舉一動有新生的樣式、像基督藉著父的榮耀、從死裏復活一樣。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6:5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我們若在他死的形狀上與他聯合、也要在他復活的形狀上與他聯合．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6:6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因為知道我們的舊人、和他同釘十字架、使罪身滅絕、叫我們不再作罪的奴僕．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6:7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因為已死的人、是脫離了罪。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6:8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我們若是與基督同死、就信必與他同活．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6:9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因為知道基督既從死裏復活、就不再死、死也不再作他的主了。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6:10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他死是向罪死了、只有一次．他活是向　神活著。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6:11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這樣、你們向罪也當看自己是死的．向　神在基督耶穌裏、卻當看自己是活的。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6:12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所以不要容罪在你們必死的身上作王、使你們順從身子的私慾．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6:13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也不要將你們的肢體獻給罪作不義的器具．倒要像從死裏復活的人、將自己獻給　神．並將肢體作義的器具獻給　神。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6:14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罪必不能作你們的主．因你們不在律法之下、乃在恩典之下。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6:15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這卻怎麼樣呢．我們在恩典之下、不在律法之下、就可以犯罪麼．斷乎不可。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6:16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豈不曉得你們獻上自己作奴僕、順從誰、就作誰的奴僕麼．或作罪的奴僕、以至於死．或作順命的奴僕、以至成義。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6:17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感謝　神、因為你們從前雖然作罪的奴僕、現今卻從心裏順服了所傳給</w:t>
            </w: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lastRenderedPageBreak/>
              <w:t>你們道理的模範。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lastRenderedPageBreak/>
              <w:t>6:18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你們既從罪裏得了釋放、就作了義的奴僕。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6:19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我因你們肉體的軟弱、就照人的常話對你們說、你們從前怎樣將肢體獻給不潔不法作奴僕、以至於不法．現今也要照樣將肢體獻給義作奴僕、以至於成聖．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6:20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因為你們作罪之奴僕的時候、就不被義約束了。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6:21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你們現今所看為羞恥的事、當日有甚麼果子呢．那些事的結局就是死。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6:22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F34CBC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350">
              <w:rPr>
                <w:rFonts w:ascii="SimSun" w:eastAsia="SimSun" w:hAnsi="SimSun" w:cs="SimSun"/>
                <w:b/>
                <w:sz w:val="28"/>
                <w:szCs w:val="28"/>
              </w:rPr>
              <w:t>但現今你們既從罪裏得了釋放、作了</w:t>
            </w:r>
            <w:r w:rsidR="00352F1E" w:rsidRPr="00352F1E">
              <w:rPr>
                <w:rFonts w:ascii="SimSun" w:eastAsia="SimSun" w:hAnsi="SimSun" w:cs="SimSun"/>
                <w:b/>
                <w:sz w:val="28"/>
                <w:szCs w:val="28"/>
              </w:rPr>
              <w:t>神的奴僕、就有成聖的果子、那結局就是永生。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6:23</w:t>
            </w:r>
          </w:p>
        </w:tc>
        <w:tc>
          <w:tcPr>
            <w:tcW w:w="8985" w:type="dxa"/>
            <w:vAlign w:val="center"/>
            <w:hideMark/>
          </w:tcPr>
          <w:p w:rsidR="00C467F8" w:rsidRPr="00473350" w:rsidRDefault="00352F1E" w:rsidP="00352F1E">
            <w:p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因為罪的工價乃是死．惟有　神的恩賜、在我們的主基督耶穌裏、乃是永生。</w:t>
            </w:r>
          </w:p>
          <w:p w:rsidR="00352F1E" w:rsidRPr="00352F1E" w:rsidRDefault="00C467F8" w:rsidP="00C467F8">
            <w:pPr>
              <w:pStyle w:val="Heading2"/>
              <w:rPr>
                <w:color w:val="003366"/>
                <w:sz w:val="28"/>
                <w:szCs w:val="28"/>
              </w:rPr>
            </w:pPr>
            <w:r w:rsidRPr="00473350">
              <w:rPr>
                <w:rFonts w:ascii="SimSun" w:eastAsia="SimSun" w:hAnsi="SimSun" w:cs="SimSun" w:hint="eastAsia"/>
                <w:color w:val="003366"/>
                <w:sz w:val="28"/>
                <w:szCs w:val="28"/>
              </w:rPr>
              <w:t>馬</w:t>
            </w:r>
            <w:r w:rsidRPr="00473350">
              <w:rPr>
                <w:color w:val="003366"/>
                <w:sz w:val="28"/>
                <w:szCs w:val="28"/>
              </w:rPr>
              <w:t xml:space="preserve"> </w:t>
            </w:r>
            <w:r w:rsidRPr="00473350">
              <w:rPr>
                <w:rFonts w:ascii="SimSun" w:eastAsia="SimSun" w:hAnsi="SimSun" w:cs="SimSun" w:hint="eastAsia"/>
                <w:color w:val="003366"/>
                <w:sz w:val="28"/>
                <w:szCs w:val="28"/>
              </w:rPr>
              <w:t>可</w:t>
            </w:r>
            <w:r w:rsidRPr="00473350">
              <w:rPr>
                <w:color w:val="003366"/>
                <w:sz w:val="28"/>
                <w:szCs w:val="28"/>
              </w:rPr>
              <w:t xml:space="preserve"> </w:t>
            </w:r>
            <w:r w:rsidRPr="00473350">
              <w:rPr>
                <w:rFonts w:ascii="SimSun" w:eastAsia="SimSun" w:hAnsi="SimSun" w:cs="SimSun" w:hint="eastAsia"/>
                <w:color w:val="003366"/>
                <w:sz w:val="28"/>
                <w:szCs w:val="28"/>
              </w:rPr>
              <w:t>福</w:t>
            </w:r>
            <w:r w:rsidRPr="00473350">
              <w:rPr>
                <w:color w:val="003366"/>
                <w:sz w:val="28"/>
                <w:szCs w:val="28"/>
              </w:rPr>
              <w:t xml:space="preserve"> </w:t>
            </w:r>
            <w:r w:rsidRPr="00473350">
              <w:rPr>
                <w:rFonts w:ascii="SimSun" w:eastAsia="SimSun" w:hAnsi="SimSun" w:cs="SimSun" w:hint="eastAsia"/>
                <w:color w:val="003366"/>
                <w:sz w:val="28"/>
                <w:szCs w:val="28"/>
              </w:rPr>
              <w:t>音</w:t>
            </w:r>
            <w:hyperlink r:id="rId7" w:history="1">
              <w:r w:rsidR="00352F1E" w:rsidRPr="00473350">
                <w:rPr>
                  <w:noProof/>
                  <w:sz w:val="28"/>
                  <w:szCs w:val="28"/>
                </w:rPr>
                <mc:AlternateContent>
                  <mc:Choice Requires="wps">
                    <w:drawing>
                      <wp:anchor distT="0" distB="0" distL="47625" distR="47625" simplePos="0" relativeHeight="251658240" behindDoc="0" locked="0" layoutInCell="1" allowOverlap="0" wp14:anchorId="31024F65" wp14:editId="40ACADA8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" cy="133350"/>
                        <wp:effectExtent l="0" t="0" r="0" b="0"/>
                        <wp:wrapSquare wrapText="bothSides"/>
                        <wp:docPr id="1" name="Rectangle 1" descr="The Hop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26" alt="Description: The Hope" href="javascript:;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352F1E" w:rsidRPr="00352F1E" w:rsidTr="00F34CBC">
        <w:trPr>
          <w:tblCellSpacing w:w="15" w:type="dxa"/>
        </w:trPr>
        <w:tc>
          <w:tcPr>
            <w:tcW w:w="0" w:type="auto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1:9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那時、耶穌從加利利的拿撒勒來、在約但河裏受了約翰的洗。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0" w:type="auto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1:10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他從水裏一上來、就看見天裂開了、聖靈彷彿鴿子、降在他身上。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0" w:type="auto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1:11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又有聲音從天上來說、你是我的愛子、我喜悅你。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0" w:type="auto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1:12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聖靈就把耶穌催到曠野裏去。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0" w:type="auto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1:13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他在曠野四十天受撒但的試探．並與野獸同在一處．且有天使來伺候他。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0" w:type="auto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1:14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約翰下監以後、耶穌來到加利利、宣傳　神的福音、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0" w:type="auto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1:15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說、日期滿了、　神的國近了．你們當悔改、信福音。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0" w:type="auto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1:16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耶穌順著加利利的海邊走、看見西門、和西門的兄弟安得烈、在海裏撒網．他們本是打魚的。</w:t>
            </w:r>
            <w:r w:rsidRPr="00473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47625" distR="47625" simplePos="0" relativeHeight="251660288" behindDoc="0" locked="0" layoutInCell="1" allowOverlap="0" wp14:anchorId="3B8EE950" wp14:editId="74996F63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2" name="Rectangle 2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Description: The Hope" style="position:absolute;margin-left:-39.2pt;margin-top:0;width:12pt;height:10.5pt;z-index:251660288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0" w:type="auto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1:17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耶穌對他們說、來跟從我、我要叫你們得人如得魚一樣。</w:t>
            </w:r>
          </w:p>
        </w:tc>
      </w:tr>
      <w:tr w:rsidR="00352F1E" w:rsidRPr="00352F1E" w:rsidTr="00F34CBC">
        <w:trPr>
          <w:tblCellSpacing w:w="15" w:type="dxa"/>
        </w:trPr>
        <w:tc>
          <w:tcPr>
            <w:tcW w:w="0" w:type="auto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1:18</w:t>
            </w:r>
          </w:p>
        </w:tc>
        <w:tc>
          <w:tcPr>
            <w:tcW w:w="8985" w:type="dxa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F1E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他們就立刻捨了網、跟從了他。</w:t>
            </w:r>
          </w:p>
        </w:tc>
      </w:tr>
    </w:tbl>
    <w:p w:rsidR="00352F1E" w:rsidRPr="00473350" w:rsidRDefault="00352F1E">
      <w:pPr>
        <w:rPr>
          <w:b/>
          <w:sz w:val="28"/>
          <w:szCs w:val="28"/>
        </w:rPr>
      </w:pPr>
    </w:p>
    <w:p w:rsidR="00352F1E" w:rsidRPr="00473350" w:rsidRDefault="00352F1E" w:rsidP="00352F1E">
      <w:pPr>
        <w:pStyle w:val="Heading2"/>
        <w:ind w:left="1125"/>
        <w:rPr>
          <w:color w:val="003366"/>
          <w:sz w:val="28"/>
          <w:szCs w:val="28"/>
        </w:rPr>
      </w:pPr>
      <w:r w:rsidRPr="00473350">
        <w:rPr>
          <w:rFonts w:ascii="SimSun" w:eastAsia="SimSun" w:hAnsi="SimSun" w:cs="SimSun" w:hint="eastAsia"/>
          <w:color w:val="003366"/>
          <w:sz w:val="28"/>
          <w:szCs w:val="28"/>
        </w:rPr>
        <w:t>使</w:t>
      </w:r>
      <w:r w:rsidRPr="00473350">
        <w:rPr>
          <w:color w:val="003366"/>
          <w:sz w:val="28"/>
          <w:szCs w:val="28"/>
        </w:rPr>
        <w:t xml:space="preserve"> </w:t>
      </w:r>
      <w:r w:rsidRPr="00473350">
        <w:rPr>
          <w:rFonts w:ascii="SimSun" w:eastAsia="SimSun" w:hAnsi="SimSun" w:cs="SimSun" w:hint="eastAsia"/>
          <w:color w:val="003366"/>
          <w:sz w:val="28"/>
          <w:szCs w:val="28"/>
        </w:rPr>
        <w:t>徒</w:t>
      </w:r>
      <w:r w:rsidRPr="00473350">
        <w:rPr>
          <w:color w:val="003366"/>
          <w:sz w:val="28"/>
          <w:szCs w:val="28"/>
        </w:rPr>
        <w:t xml:space="preserve"> </w:t>
      </w:r>
      <w:r w:rsidRPr="00473350">
        <w:rPr>
          <w:rFonts w:ascii="SimSun" w:eastAsia="SimSun" w:hAnsi="SimSun" w:cs="SimSun" w:hint="eastAsia"/>
          <w:color w:val="003366"/>
          <w:sz w:val="28"/>
          <w:szCs w:val="28"/>
        </w:rPr>
        <w:t>行</w:t>
      </w:r>
      <w:r w:rsidRPr="00473350">
        <w:rPr>
          <w:color w:val="003366"/>
          <w:sz w:val="28"/>
          <w:szCs w:val="28"/>
        </w:rPr>
        <w:t xml:space="preserve"> </w:t>
      </w:r>
      <w:r w:rsidRPr="00473350">
        <w:rPr>
          <w:rFonts w:ascii="SimSun" w:eastAsia="SimSun" w:hAnsi="SimSun" w:cs="SimSun" w:hint="eastAsia"/>
          <w:color w:val="003366"/>
          <w:sz w:val="28"/>
          <w:szCs w:val="28"/>
        </w:rPr>
        <w:t>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耶穌和他們聚集的時候、囑咐他們說、不要離開耶路撒冷、要等候父所應許的、就是你們聽見我說過的。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1:5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約翰是用水施洗．但不多幾日、你們要受聖靈的洗。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lastRenderedPageBreak/>
              <w:t>1:6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他們聚集的時候、問耶穌說、主阿、你復興以色列國、就在這時候嗎。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1:7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耶穌對他們說、父憑著自己的權柄、所定的時候日期、不是你們可以知道的。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1:8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但聖靈降臨在你們身上、你們就必得著能力．並要在耶路撒冷、猶太全地、和撒瑪利亞、直到地極、作我的見證。</w:t>
            </w:r>
          </w:p>
        </w:tc>
      </w:tr>
    </w:tbl>
    <w:p w:rsidR="00352F1E" w:rsidRPr="00473350" w:rsidRDefault="00352F1E">
      <w:pPr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五旬節到了、門徒都聚集在一處。</w:t>
            </w:r>
            <w:r w:rsidRPr="004733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47625" distR="47625" simplePos="0" relativeHeight="251662336" behindDoc="0" locked="0" layoutInCell="1" allowOverlap="0" wp14:anchorId="3D531430" wp14:editId="373A4C94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3" name="Rectangle 3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alt="Description: The Hope" style="position:absolute;margin-left:-39.2pt;margin-top:0;width:12pt;height:10.5pt;z-index:251662336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2:2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忽然從天上有響聲下來、好像一陣大風吹過、充滿了他們所坐的屋子。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又有舌頭如火焰顯現出來、分開落在他們各人頭上。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2:4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他們就都被聖靈充滿、按著聖靈所賜的口才、說起別國的話來。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2:14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彼得和十一個使徒、站起、高聲說、猶太人、和一切住在耶路撒冷的人哪、這件事你們當知道、也當側耳聽我的話。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『　神說、在末後的日子、我要將我的靈澆灌凡有血氣的．你們的兒女要說預言．你們的少年人要見異象．老年人要作異夢．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2:18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在那些日子、我要將我的靈澆灌我的僕人和使女、他們就要說預言。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2:19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在天上我要顯出奇事、在地下我要顯出神蹟、有血、有火、有煙霧．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2:20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日頭要變為黑暗、月亮要變為血、這都在主大而明顯的日子未到以前。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2:21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到那時候、凡求告主名的、就必得救。』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2:37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眾人聽見這話、覺得扎心、就對彼得和其餘的使徒說、弟兄們、我們當怎樣行。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2:38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彼得說、你們各人要悔改、奉耶穌基督的名受洗、叫你們的罪得赦、就必領受所賜的聖靈．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2:39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因為這應許是給你們、和你們的兒女、並一切在遠方的人、就是主我們　神所召來的。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2:40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彼得還用許多話作見證、勸勉他們說、你們當救自己脫離這彎曲的世代。</w:t>
            </w:r>
          </w:p>
        </w:tc>
      </w:tr>
      <w:tr w:rsidR="00352F1E" w:rsidRPr="00352F1E" w:rsidTr="00352F1E">
        <w:trPr>
          <w:tblCellSpacing w:w="15" w:type="dxa"/>
        </w:trPr>
        <w:tc>
          <w:tcPr>
            <w:tcW w:w="600" w:type="dxa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352F1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</w:rPr>
              <w:t>2:41</w:t>
            </w:r>
          </w:p>
        </w:tc>
        <w:tc>
          <w:tcPr>
            <w:tcW w:w="0" w:type="auto"/>
            <w:vAlign w:val="center"/>
            <w:hideMark/>
          </w:tcPr>
          <w:p w:rsidR="00352F1E" w:rsidRPr="00352F1E" w:rsidRDefault="00352F1E" w:rsidP="0035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F1E">
              <w:rPr>
                <w:rFonts w:ascii="SimSun" w:eastAsia="SimSun" w:hAnsi="SimSun" w:cs="SimSun"/>
                <w:b/>
                <w:sz w:val="28"/>
                <w:szCs w:val="28"/>
              </w:rPr>
              <w:t>於是領受他話的人、就受了洗．那一天、門徒約添了三千人．</w:t>
            </w:r>
          </w:p>
        </w:tc>
      </w:tr>
    </w:tbl>
    <w:p w:rsidR="00352F1E" w:rsidRPr="00473350" w:rsidRDefault="00352F1E">
      <w:pPr>
        <w:rPr>
          <w:b/>
          <w:sz w:val="28"/>
          <w:szCs w:val="28"/>
        </w:rPr>
      </w:pPr>
    </w:p>
    <w:p w:rsidR="00C467F8" w:rsidRPr="00473350" w:rsidRDefault="00C467F8">
      <w:pPr>
        <w:rPr>
          <w:b/>
          <w:sz w:val="28"/>
          <w:szCs w:val="28"/>
        </w:rPr>
      </w:pPr>
    </w:p>
    <w:sectPr w:rsidR="00C467F8" w:rsidRPr="0047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B7E"/>
    <w:multiLevelType w:val="hybridMultilevel"/>
    <w:tmpl w:val="F31C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E"/>
    <w:rsid w:val="001A1545"/>
    <w:rsid w:val="00352F1E"/>
    <w:rsid w:val="00473350"/>
    <w:rsid w:val="0050318F"/>
    <w:rsid w:val="006859AD"/>
    <w:rsid w:val="006F65E5"/>
    <w:rsid w:val="00C467F8"/>
    <w:rsid w:val="00EC59AA"/>
    <w:rsid w:val="00F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F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2F1E"/>
    <w:rPr>
      <w:color w:val="0000FF"/>
      <w:u w:val="single"/>
    </w:rPr>
  </w:style>
  <w:style w:type="character" w:customStyle="1" w:styleId="cur">
    <w:name w:val="cur"/>
    <w:basedOn w:val="DefaultParagraphFont"/>
    <w:rsid w:val="00352F1E"/>
  </w:style>
  <w:style w:type="paragraph" w:styleId="NormalWeb">
    <w:name w:val="Normal (Web)"/>
    <w:basedOn w:val="Normal"/>
    <w:uiPriority w:val="99"/>
    <w:semiHidden/>
    <w:unhideWhenUsed/>
    <w:rsid w:val="0035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F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2F1E"/>
    <w:rPr>
      <w:color w:val="0000FF"/>
      <w:u w:val="single"/>
    </w:rPr>
  </w:style>
  <w:style w:type="character" w:customStyle="1" w:styleId="cur">
    <w:name w:val="cur"/>
    <w:basedOn w:val="DefaultParagraphFont"/>
    <w:rsid w:val="00352F1E"/>
  </w:style>
  <w:style w:type="paragraph" w:styleId="NormalWeb">
    <w:name w:val="Normal (Web)"/>
    <w:basedOn w:val="Normal"/>
    <w:uiPriority w:val="99"/>
    <w:semiHidden/>
    <w:unhideWhenUsed/>
    <w:rsid w:val="0035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BC18-BD65-4346-816B-441CEC06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4</cp:revision>
  <dcterms:created xsi:type="dcterms:W3CDTF">2021-02-15T19:29:00Z</dcterms:created>
  <dcterms:modified xsi:type="dcterms:W3CDTF">2021-02-16T11:44:00Z</dcterms:modified>
</cp:coreProperties>
</file>